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C72" w:rsidRPr="00CF5DEA" w:rsidRDefault="00CF5DEA">
      <w:pPr>
        <w:pStyle w:val="aa"/>
        <w:rPr>
          <w:lang w:val="ru-RU"/>
        </w:rPr>
      </w:pPr>
      <w:bookmarkStart w:id="0" w:name="question_5"/>
      <w:bookmarkStart w:id="1" w:name="_GoBack"/>
      <w:bookmarkEnd w:id="1"/>
      <w:r w:rsidRPr="00CF5DEA">
        <w:rPr>
          <w:lang w:val="ru-RU"/>
        </w:rPr>
        <w:t xml:space="preserve">5. Электронные таблицы </w:t>
      </w:r>
      <w:r>
        <w:t>Excel</w:t>
      </w:r>
      <w:r w:rsidRPr="00CF5DEA">
        <w:rPr>
          <w:lang w:val="ru-RU"/>
        </w:rPr>
        <w:t xml:space="preserve"> и обработка данных</w:t>
      </w:r>
      <w:bookmarkEnd w:id="0"/>
    </w:p>
    <w:p w:rsidR="00332C72" w:rsidRPr="00CF5DEA" w:rsidRDefault="00CF5DEA">
      <w:pPr>
        <w:pStyle w:val="21"/>
        <w:rPr>
          <w:lang w:val="ru-RU"/>
        </w:rPr>
      </w:pPr>
      <w:r w:rsidRPr="00CF5DEA">
        <w:rPr>
          <w:lang w:val="ru-RU"/>
        </w:rPr>
        <w:t>Подготовка данных и вычисления</w:t>
      </w:r>
    </w:p>
    <w:p w:rsidR="00332C72" w:rsidRPr="00CF5DEA" w:rsidRDefault="00CF5DEA">
      <w:pPr>
        <w:rPr>
          <w:lang w:val="ru-RU"/>
        </w:rPr>
      </w:pPr>
      <w:r>
        <w:t>Microsoft</w:t>
      </w:r>
      <w:r w:rsidRPr="00CF5DEA">
        <w:rPr>
          <w:lang w:val="ru-RU"/>
        </w:rPr>
        <w:t xml:space="preserve"> </w:t>
      </w:r>
      <w:r>
        <w:t>Excel</w:t>
      </w:r>
      <w:r w:rsidRPr="00CF5DEA">
        <w:rPr>
          <w:lang w:val="ru-RU"/>
        </w:rPr>
        <w:t xml:space="preserve"> — табличный процессор для организации данных, расчетов и анализа. Документ представляет собой книгу с листами. Чтобы обработка была надежной, сначала определяют</w:t>
      </w:r>
      <w:r w:rsidRPr="00CF5DEA">
        <w:rPr>
          <w:lang w:val="ru-RU"/>
        </w:rPr>
        <w:t xml:space="preserve"> структуру исходной таблицы: каждая строка содержит отдельную запись, а каждый столбец — один признак с понятным заголовком.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В одном столбце желательно хранить данные одного типа. Например, в столбце количества размещают числа, а единицу измерения указываю</w:t>
      </w:r>
      <w:r w:rsidRPr="00CF5DEA">
        <w:rPr>
          <w:lang w:val="ru-RU"/>
        </w:rPr>
        <w:t>т в заголовке. Записи «15» и «15 штук» могут обрабатываться по-разному. Пустые строки внутри набора и объединенные ячейки затрудняют сортировку, фильтрацию и создание сводных отчетов.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Формулы связывают исходные значения с результатами. Выражение =</w:t>
      </w:r>
      <w:r>
        <w:t>B</w:t>
      </w:r>
      <w:r w:rsidRPr="00CF5DEA">
        <w:rPr>
          <w:lang w:val="ru-RU"/>
        </w:rPr>
        <w:t>2*</w:t>
      </w:r>
      <w:r>
        <w:t>C</w:t>
      </w:r>
      <w:r w:rsidRPr="00CF5DEA">
        <w:rPr>
          <w:lang w:val="ru-RU"/>
        </w:rPr>
        <w:t>2 выч</w:t>
      </w:r>
      <w:r w:rsidRPr="00CF5DEA">
        <w:rPr>
          <w:lang w:val="ru-RU"/>
        </w:rPr>
        <w:t xml:space="preserve">исляет произведение содержимого ячеек </w:t>
      </w:r>
      <w:r>
        <w:t>B</w:t>
      </w:r>
      <w:r w:rsidRPr="00CF5DEA">
        <w:rPr>
          <w:lang w:val="ru-RU"/>
        </w:rPr>
        <w:t xml:space="preserve">2 и </w:t>
      </w:r>
      <w:r>
        <w:t>C</w:t>
      </w:r>
      <w:r w:rsidRPr="00CF5DEA">
        <w:rPr>
          <w:lang w:val="ru-RU"/>
        </w:rPr>
        <w:t>2. При копировании вниз относительные ссылки изменяются: в следующей строке получается =</w:t>
      </w:r>
      <w:r>
        <w:t>B</w:t>
      </w:r>
      <w:r w:rsidRPr="00CF5DEA">
        <w:rPr>
          <w:lang w:val="ru-RU"/>
        </w:rPr>
        <w:t>3*</w:t>
      </w:r>
      <w:r>
        <w:t>C</w:t>
      </w:r>
      <w:r w:rsidRPr="00CF5DEA">
        <w:rPr>
          <w:lang w:val="ru-RU"/>
        </w:rPr>
        <w:t>3. Абсолютная ссылка, например $</w:t>
      </w:r>
      <w:r>
        <w:t>F</w:t>
      </w:r>
      <w:r w:rsidRPr="00CF5DEA">
        <w:rPr>
          <w:lang w:val="ru-RU"/>
        </w:rPr>
        <w:t>$1, позволяет обращаться к одному общему параметру во всех строках.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 xml:space="preserve">Встроенные функции </w:t>
      </w:r>
      <w:r w:rsidRPr="00CF5DEA">
        <w:rPr>
          <w:lang w:val="ru-RU"/>
        </w:rPr>
        <w:t>выполняют типовые операции. СУММ находит сумму, СРЗНАЧ — среднее арифметическое, МИН и МАКС — крайние значения. Функция ЕСЛИ выбирает результат по условию. В русской версии пример =ЕСЛИ(</w:t>
      </w:r>
      <w:r>
        <w:t>B</w:t>
      </w:r>
      <w:r w:rsidRPr="00CF5DEA">
        <w:rPr>
          <w:lang w:val="ru-RU"/>
        </w:rPr>
        <w:t xml:space="preserve">2&gt;=60;"Зачет";"Незачет") возвращает текст в зависимости от значения </w:t>
      </w:r>
      <w:r>
        <w:t>B</w:t>
      </w:r>
      <w:r w:rsidRPr="00CF5DEA">
        <w:rPr>
          <w:lang w:val="ru-RU"/>
        </w:rPr>
        <w:t>2; разделители зависят от региональных настроек.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Формат ячейки управляет отображением. Число 0,15 в процентном формате показывает 15 %, но внутреннее значение остается числом. Округление на экране также не обязательно изменяет значение, участвующее в расче</w:t>
      </w:r>
      <w:r w:rsidRPr="00CF5DEA">
        <w:rPr>
          <w:lang w:val="ru-RU"/>
        </w:rPr>
        <w:t>те. Если по условию требуется вычислительное округление, используют соответствующую функцию и проверяют порядок действий.</w:t>
      </w:r>
    </w:p>
    <w:p w:rsidR="00332C72" w:rsidRPr="00CF5DEA" w:rsidRDefault="00CF5DEA">
      <w:pPr>
        <w:pStyle w:val="21"/>
        <w:pageBreakBefore/>
        <w:rPr>
          <w:lang w:val="ru-RU"/>
        </w:rPr>
      </w:pPr>
      <w:r w:rsidRPr="00CF5DEA">
        <w:rPr>
          <w:lang w:val="ru-RU"/>
        </w:rPr>
        <w:lastRenderedPageBreak/>
        <w:t>Отбор и группировка данных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Сортировка упорядочивает записи по одному или нескольким признакам. Например, список сначала располагают по</w:t>
      </w:r>
      <w:r w:rsidRPr="00CF5DEA">
        <w:rPr>
          <w:lang w:val="ru-RU"/>
        </w:rPr>
        <w:t xml:space="preserve"> группе, затем по фамилии. Важно сортировать связанную таблицу целиком: перестановка только одного столбца может разорвать соответствие между фамилией и оценкой. Заголовок при этом отделяют от строк данных.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Фильтр показывает записи, удовлетворяющие условия</w:t>
      </w:r>
      <w:r w:rsidRPr="00CF5DEA">
        <w:rPr>
          <w:lang w:val="ru-RU"/>
        </w:rPr>
        <w:t>м. Можно выбрать определенную категорию, диапазон дат или числовой порог. Скрытые фильтром записи остаются в источнике. При вычислении итогов необходимо учитывать, должна ли формула обрабатывать весь диапазон или только видимые строки: разные функции ведут</w:t>
      </w:r>
      <w:r w:rsidRPr="00CF5DEA">
        <w:rPr>
          <w:lang w:val="ru-RU"/>
        </w:rPr>
        <w:t xml:space="preserve"> себя по-разному.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Условное форматирование меняет оформление при выполнении заданного правила. Оно помогает выделять просроченные даты, повторения или значения ниже нормы. Цветовое выделение не исправляет данные и не объясняет причину отклонения. Поэтому пр</w:t>
      </w:r>
      <w:r w:rsidRPr="00CF5DEA">
        <w:rPr>
          <w:lang w:val="ru-RU"/>
        </w:rPr>
        <w:t>авила должны соответствовать задаче, а важные выводы проверяются по самим значениям.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Сводная таблица группирует большой список и вычисляет суммы, количество или средние значения по выбранным категориям. Например, записи продаж можно обобщить по месяцам и т</w:t>
      </w:r>
      <w:r w:rsidRPr="00CF5DEA">
        <w:rPr>
          <w:lang w:val="ru-RU"/>
        </w:rPr>
        <w:t>оварам. Пользователь меняет состав строк, столбцов и показателей, получая разные представления одного источника без ручного пересчета каждого итога.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Диаграмма помогает увидеть различия и динамику. Столбчатая подходит для сравнения категорий, линейная — для</w:t>
      </w:r>
      <w:r w:rsidRPr="00CF5DEA">
        <w:rPr>
          <w:lang w:val="ru-RU"/>
        </w:rPr>
        <w:t xml:space="preserve"> изменения показателя по времени. Для связи двух числовых переменных используют точечную диаграмму. Правильный выбор подписей и шкалы важнее декоративных эффектов, которые иногда скрывают реальное соотношение величин.</w:t>
      </w:r>
    </w:p>
    <w:p w:rsidR="00332C72" w:rsidRPr="00CF5DEA" w:rsidRDefault="00CF5DEA">
      <w:pPr>
        <w:pStyle w:val="21"/>
        <w:pageBreakBefore/>
        <w:rPr>
          <w:lang w:val="ru-RU"/>
        </w:rPr>
      </w:pPr>
      <w:r w:rsidRPr="00CF5DEA">
        <w:rPr>
          <w:lang w:val="ru-RU"/>
        </w:rPr>
        <w:lastRenderedPageBreak/>
        <w:t>Проверка и преобразование данных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Прове</w:t>
      </w:r>
      <w:r w:rsidRPr="00CF5DEA">
        <w:rPr>
          <w:lang w:val="ru-RU"/>
        </w:rPr>
        <w:t>рка данных ограничивает допустимый ввод: можно задать список вариантов, диапазон чисел или условие для даты. Это уменьшает число случайных ошибок, но не заменяет контроль уже существующих данных. После импорта также проверяют типы столбцов, разделители, пу</w:t>
      </w:r>
      <w:r w:rsidRPr="00CF5DEA">
        <w:rPr>
          <w:lang w:val="ru-RU"/>
        </w:rPr>
        <w:t>стые значения и корректность распознавания дат.</w:t>
      </w:r>
    </w:p>
    <w:p w:rsidR="00332C72" w:rsidRPr="00CF5DEA" w:rsidRDefault="00CF5DEA">
      <w:pPr>
        <w:rPr>
          <w:lang w:val="ru-RU"/>
        </w:rPr>
      </w:pPr>
      <w:r>
        <w:t>Power</w:t>
      </w:r>
      <w:r w:rsidRPr="00CF5DEA">
        <w:rPr>
          <w:lang w:val="ru-RU"/>
        </w:rPr>
        <w:t xml:space="preserve"> </w:t>
      </w:r>
      <w:r>
        <w:t>Query</w:t>
      </w:r>
      <w:r w:rsidRPr="00CF5DEA">
        <w:rPr>
          <w:lang w:val="ru-RU"/>
        </w:rPr>
        <w:t xml:space="preserve"> помогает получать и преобразовывать данные: удалять лишние столбцы, менять типы, объединять таблицы и повторять подготовленные операции при обновлении источника. Доступность отдельных подключений </w:t>
      </w:r>
      <w:r w:rsidRPr="00CF5DEA">
        <w:rPr>
          <w:lang w:val="ru-RU"/>
        </w:rPr>
        <w:t xml:space="preserve">зависит от среды </w:t>
      </w:r>
      <w:r>
        <w:t>Excel</w:t>
      </w:r>
      <w:r w:rsidRPr="00CF5DEA">
        <w:rPr>
          <w:lang w:val="ru-RU"/>
        </w:rPr>
        <w:t>. Основная польза такого подхода — сохранение последовательности преобразований вместо многократного ручного исправления выгрузок.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Средства анализа позволяют исследовать зависимость результата от параметров. Подбор параметра ищет знач</w:t>
      </w:r>
      <w:r w:rsidRPr="00CF5DEA">
        <w:rPr>
          <w:lang w:val="ru-RU"/>
        </w:rPr>
        <w:t>ение одной исходной ячейки для заданного результата формулы. Сценарии сравнивают наборы исходных условий. Эти средства работают в рамках построенной модели, поэтому неверная формула дает неверный вывод даже при успешно выполненном расчете.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Например, в табл</w:t>
      </w:r>
      <w:r w:rsidRPr="00CF5DEA">
        <w:rPr>
          <w:lang w:val="ru-RU"/>
        </w:rPr>
        <w:t>ице расходов указывают товар, количество и цену, а стоимость рассчитывают произведением. Затем получают общий итог и группируют расходы по категориям. Проверяют одну строку вручную, изменяют количество и наблюдают пересчет. Сравнение с исходными документам</w:t>
      </w:r>
      <w:r w:rsidRPr="00CF5DEA">
        <w:rPr>
          <w:lang w:val="ru-RU"/>
        </w:rPr>
        <w:t>и подтверждает, что введенные числа относятся к нужным операциям.</w:t>
      </w:r>
    </w:p>
    <w:p w:rsidR="00332C72" w:rsidRPr="00CF5DEA" w:rsidRDefault="00CF5DEA">
      <w:pPr>
        <w:rPr>
          <w:lang w:val="ru-RU"/>
        </w:rPr>
      </w:pPr>
      <w:r w:rsidRPr="00CF5DEA">
        <w:rPr>
          <w:lang w:val="ru-RU"/>
        </w:rPr>
        <w:t>Завершая обработку, проверяют ошибки формул, диапазоны и включение всех строк. Защита листа помогает ограничить случайное редактирование формул, но не равнозначна шифрованию файла. Рабочую к</w:t>
      </w:r>
      <w:r w:rsidRPr="00CF5DEA">
        <w:rPr>
          <w:lang w:val="ru-RU"/>
        </w:rPr>
        <w:t>нигу сохраняют с исходными данными и понятными названиями листов, чтобы расчет можно было проверить и повторить.</w:t>
      </w:r>
    </w:p>
    <w:sectPr w:rsidR="00332C72" w:rsidRPr="00CF5DEA" w:rsidSect="00034616">
      <w:headerReference w:type="default" r:id="rId9"/>
      <w:footerReference w:type="default" r:id="rId10"/>
      <w:pgSz w:w="11906" w:h="16838"/>
      <w:pgMar w:top="1134" w:right="850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F5DEA">
      <w:pPr>
        <w:spacing w:line="240" w:lineRule="auto"/>
      </w:pPr>
      <w:r>
        <w:separator/>
      </w:r>
    </w:p>
  </w:endnote>
  <w:endnote w:type="continuationSeparator" w:id="0">
    <w:p w:rsidR="00000000" w:rsidRDefault="00CF5D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C72" w:rsidRDefault="00CF5DEA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F5DEA">
      <w:pPr>
        <w:spacing w:line="240" w:lineRule="auto"/>
      </w:pPr>
      <w:r>
        <w:separator/>
      </w:r>
    </w:p>
  </w:footnote>
  <w:footnote w:type="continuationSeparator" w:id="0">
    <w:p w:rsidR="00000000" w:rsidRDefault="00CF5DE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C72" w:rsidRDefault="00332C72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2C72"/>
    <w:rsid w:val="00AA1D8D"/>
    <w:rsid w:val="00B47730"/>
    <w:rsid w:val="00CB0664"/>
    <w:rsid w:val="00CF5D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76" w:lineRule="auto"/>
      <w:ind w:firstLine="0"/>
      <w:jc w:val="left"/>
      <w:outlineLvl w:val="0"/>
    </w:pPr>
    <w:rPr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after="160" w:line="276" w:lineRule="auto"/>
      <w:ind w:firstLine="0"/>
      <w:jc w:val="left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  <w:ind w:firstLine="0"/>
    </w:pPr>
    <w:rPr>
      <w:sz w:val="20"/>
    </w:r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60" w:line="276" w:lineRule="auto"/>
      <w:ind w:firstLine="0"/>
      <w:contextualSpacing/>
      <w:jc w:val="left"/>
    </w:pPr>
    <w:rPr>
      <w:b/>
      <w:spacing w:val="5"/>
      <w:kern w:val="28"/>
      <w:sz w:val="30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3A839C-9425-4BB9-A043-6DADA9236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4967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 2. Вопрос 5. Электронные таблицы Excel и обработка данных</dc:title>
  <dc:subject>Теоретические вопросы по методическим материалам</dc:subject>
  <dc:creator/>
  <cp:keywords/>
  <dc:description/>
  <cp:lastModifiedBy>Пользователь</cp:lastModifiedBy>
  <cp:revision>2</cp:revision>
  <dcterms:created xsi:type="dcterms:W3CDTF">2013-12-23T23:15:00Z</dcterms:created>
  <dcterms:modified xsi:type="dcterms:W3CDTF">2026-10-31T18:11:00Z</dcterms:modified>
  <cp:category/>
</cp:coreProperties>
</file>