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A00" w:rsidRPr="005E49AC" w:rsidRDefault="005E49AC">
      <w:pPr>
        <w:pStyle w:val="aa"/>
        <w:rPr>
          <w:lang w:val="ru-RU"/>
        </w:rPr>
      </w:pPr>
      <w:bookmarkStart w:id="0" w:name="question_0"/>
      <w:bookmarkStart w:id="1" w:name="_GoBack"/>
      <w:bookmarkEnd w:id="1"/>
      <w:r w:rsidRPr="005E49AC">
        <w:rPr>
          <w:lang w:val="ru-RU"/>
        </w:rPr>
        <w:t>0. Текстовые редакторы</w:t>
      </w:r>
      <w:bookmarkEnd w:id="0"/>
    </w:p>
    <w:p w:rsidR="00CD0A00" w:rsidRPr="005E49AC" w:rsidRDefault="005E49AC">
      <w:pPr>
        <w:pStyle w:val="21"/>
        <w:rPr>
          <w:lang w:val="ru-RU"/>
        </w:rPr>
      </w:pPr>
      <w:r w:rsidRPr="005E49AC">
        <w:rPr>
          <w:lang w:val="ru-RU"/>
        </w:rPr>
        <w:t>Назначение средств работы с текстом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 xml:space="preserve">Текстовый редактор — программа для создания и изменения текстовых данных. Пользователь вводит символы, исправляет ошибки, добавляет или удаляет фрагменты и сохраняет результат в файле. Такие </w:t>
      </w:r>
      <w:r w:rsidRPr="005E49AC">
        <w:rPr>
          <w:lang w:val="ru-RU"/>
        </w:rPr>
        <w:t>средства применяются для заметок, деловой переписки, учебных материалов, исходных текстов программ и служебных файлов настройки.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>В узком смысле текстовый редактор работает преимущественно с обычным текстом, без сложного оформления. Он сохраняет символы и р</w:t>
      </w:r>
      <w:r w:rsidRPr="005E49AC">
        <w:rPr>
          <w:lang w:val="ru-RU"/>
        </w:rPr>
        <w:t>азделители строк. Примером является Блокнот. Шрифт, выбранный для отображения, не обязательно становится свойством самого файла: другой пользователь может открыть тот же текст с иным размером и видом букв.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>Текстовый процессор предоставляет более развитые в</w:t>
      </w:r>
      <w:r w:rsidRPr="005E49AC">
        <w:rPr>
          <w:lang w:val="ru-RU"/>
        </w:rPr>
        <w:t xml:space="preserve">озможности оформления документа. Он управляет шрифтами, абзацами, страницами, таблицами и изображениями. Примеры — </w:t>
      </w:r>
      <w:r>
        <w:t>Microsoft</w:t>
      </w:r>
      <w:r w:rsidRPr="005E49AC">
        <w:rPr>
          <w:lang w:val="ru-RU"/>
        </w:rPr>
        <w:t xml:space="preserve"> </w:t>
      </w:r>
      <w:r>
        <w:t>Word</w:t>
      </w:r>
      <w:r w:rsidRPr="005E49AC">
        <w:rPr>
          <w:lang w:val="ru-RU"/>
        </w:rPr>
        <w:t xml:space="preserve"> и </w:t>
      </w:r>
      <w:r>
        <w:t>LibreOffice</w:t>
      </w:r>
      <w:r w:rsidRPr="005E49AC">
        <w:rPr>
          <w:lang w:val="ru-RU"/>
        </w:rPr>
        <w:t xml:space="preserve"> </w:t>
      </w:r>
      <w:r>
        <w:t>Writer</w:t>
      </w:r>
      <w:r w:rsidRPr="005E49AC">
        <w:rPr>
          <w:lang w:val="ru-RU"/>
        </w:rPr>
        <w:t>. В учебной речи их иногда также называют текстовыми редакторами, но различие важно при выборе инструмента</w:t>
      </w:r>
      <w:r w:rsidRPr="005E49AC">
        <w:rPr>
          <w:lang w:val="ru-RU"/>
        </w:rPr>
        <w:t xml:space="preserve"> для конкретной работы.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>Редактирование изменяет содержание: слова, предложения, порядок фрагментов. Форматирование определяет внешний вид и структуру: начертание, отступы, интервалы, стили и расположение объектов. Эти операции связаны, однако проверка крас</w:t>
      </w:r>
      <w:r w:rsidRPr="005E49AC">
        <w:rPr>
          <w:lang w:val="ru-RU"/>
        </w:rPr>
        <w:t>ивого оформления не заменяет проверки смысла. Сначала текст должен отвечать задаче, затем его приводят к требуемому виду.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>Основные действия обычно сходны в разных программах. Можно выделить фрагмент, скопировать или переместить его, найти слово, заменить п</w:t>
      </w:r>
      <w:r w:rsidRPr="005E49AC">
        <w:rPr>
          <w:lang w:val="ru-RU"/>
        </w:rPr>
        <w:t>овторяющееся выражение и отменить ошибочную правку. Знание этих операций позволяет быстрее освоить новый редактор, даже если названия меню и расположение кнопок отличаются.</w:t>
      </w:r>
    </w:p>
    <w:p w:rsidR="00CD0A00" w:rsidRPr="005E49AC" w:rsidRDefault="005E49AC">
      <w:pPr>
        <w:pStyle w:val="21"/>
        <w:pageBreakBefore/>
        <w:rPr>
          <w:lang w:val="ru-RU"/>
        </w:rPr>
      </w:pPr>
      <w:r w:rsidRPr="005E49AC">
        <w:rPr>
          <w:lang w:val="ru-RU"/>
        </w:rPr>
        <w:lastRenderedPageBreak/>
        <w:t>Основные виды редакторов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 xml:space="preserve">Редакторы обычного текста подходят для небольших записей, </w:t>
      </w:r>
      <w:r w:rsidRPr="005E49AC">
        <w:rPr>
          <w:lang w:val="ru-RU"/>
        </w:rPr>
        <w:t xml:space="preserve">файлов конфигурации и материалов, где важны сами символы. Они не добавляют сложной структуры оформления и позволяют точно контролировать содержимое. Однако в обычном текстовом файле нельзя сохранить полноценную таблицу </w:t>
      </w:r>
      <w:r>
        <w:t>Word</w:t>
      </w:r>
      <w:r w:rsidRPr="005E49AC">
        <w:rPr>
          <w:lang w:val="ru-RU"/>
        </w:rPr>
        <w:t>, плавающий рисунок и индивидуаль</w:t>
      </w:r>
      <w:r w:rsidRPr="005E49AC">
        <w:rPr>
          <w:lang w:val="ru-RU"/>
        </w:rPr>
        <w:t>ное оформление каждого абзаца.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>Редакторы исходного кода ориентированы на программирование. Они выделяют элементы языка цветом, поддерживают автоматические отступы, поиск по файлам и подсказки. Такие возможности помогают читать и изменять программу. Подсвет</w:t>
      </w:r>
      <w:r w:rsidRPr="005E49AC">
        <w:rPr>
          <w:lang w:val="ru-RU"/>
        </w:rPr>
        <w:t>ка синтаксиса не гарантирует правильности алгоритма, а текст кода остается последовательностью символов в выбранной кодировке.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>Текстовые процессоры предназначены для документов, внешний вид которых важен при чтении и печати. Они поддерживают колонтитулы, н</w:t>
      </w:r>
      <w:r w:rsidRPr="005E49AC">
        <w:rPr>
          <w:lang w:val="ru-RU"/>
        </w:rPr>
        <w:t>умерацию страниц, стили заголовков, содержание и другие элементы. Для реферата или служебного письма такой инструмент обычно удобнее простого редактора, поскольку управляет документом как системой взаимосвязанных частей.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 xml:space="preserve">Издательские системы применяют при </w:t>
      </w:r>
      <w:r w:rsidRPr="005E49AC">
        <w:rPr>
          <w:lang w:val="ru-RU"/>
        </w:rPr>
        <w:t>сложной верстке буклетов, журналов и других публикаций. В них особое внимание уделяется размещению текстовых блоков и изображений на полосе. Некоторые задачи пересекаются с возможностями текстового процессора, но подготовка длинного учебного текста и профе</w:t>
      </w:r>
      <w:r w:rsidRPr="005E49AC">
        <w:rPr>
          <w:lang w:val="ru-RU"/>
        </w:rPr>
        <w:t>ссиональная издательская верстка требуют разных инструментов.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>По способу работы программы бывают локальными и веб-приложениями. Локальный редактор устанавливается на устройство, веб-редактор работает через браузер и может поддерживать совместное редактиров</w:t>
      </w:r>
      <w:r w:rsidRPr="005E49AC">
        <w:rPr>
          <w:lang w:val="ru-RU"/>
        </w:rPr>
        <w:t>ание. При совместной работе важно понимать, кто имеет доступ к документу, где хранится основная версия и как отслеживаются изменения участников.</w:t>
      </w:r>
    </w:p>
    <w:p w:rsidR="00CD0A00" w:rsidRPr="005E49AC" w:rsidRDefault="005E49AC">
      <w:pPr>
        <w:pStyle w:val="21"/>
        <w:pageBreakBefore/>
        <w:rPr>
          <w:lang w:val="ru-RU"/>
        </w:rPr>
      </w:pPr>
      <w:r w:rsidRPr="005E49AC">
        <w:rPr>
          <w:lang w:val="ru-RU"/>
        </w:rPr>
        <w:lastRenderedPageBreak/>
        <w:t>Форматы файлов и выбор программы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 xml:space="preserve">Обычный текст часто сохраняют в формате </w:t>
      </w:r>
      <w:r>
        <w:t>TXT</w:t>
      </w:r>
      <w:r w:rsidRPr="005E49AC">
        <w:rPr>
          <w:lang w:val="ru-RU"/>
        </w:rPr>
        <w:t>. При этом необходимо учитывать код</w:t>
      </w:r>
      <w:r w:rsidRPr="005E49AC">
        <w:rPr>
          <w:lang w:val="ru-RU"/>
        </w:rPr>
        <w:t xml:space="preserve">ировку: она определяет соответствие символов и байтов. </w:t>
      </w:r>
      <w:r>
        <w:t>Unicode</w:t>
      </w:r>
      <w:r w:rsidRPr="005E49AC">
        <w:rPr>
          <w:lang w:val="ru-RU"/>
        </w:rPr>
        <w:t xml:space="preserve"> задает систему представления символов, а </w:t>
      </w:r>
      <w:r>
        <w:t>UTF</w:t>
      </w:r>
      <w:r w:rsidRPr="005E49AC">
        <w:rPr>
          <w:lang w:val="ru-RU"/>
        </w:rPr>
        <w:t>-8 является одним из способов их кодирования. Неправильно выбранная кодировка может привести к появлению нечитаемых знаков вместо букв.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 xml:space="preserve">Форматы </w:t>
      </w:r>
      <w:r>
        <w:t>DOCX</w:t>
      </w:r>
      <w:r w:rsidRPr="005E49AC">
        <w:rPr>
          <w:lang w:val="ru-RU"/>
        </w:rPr>
        <w:t xml:space="preserve"> </w:t>
      </w:r>
      <w:r w:rsidRPr="005E49AC">
        <w:rPr>
          <w:lang w:val="ru-RU"/>
        </w:rPr>
        <w:t xml:space="preserve">и </w:t>
      </w:r>
      <w:r>
        <w:t>ODT</w:t>
      </w:r>
      <w:r w:rsidRPr="005E49AC">
        <w:rPr>
          <w:lang w:val="ru-RU"/>
        </w:rPr>
        <w:t xml:space="preserve"> сохраняют структуру документа и оформление. </w:t>
      </w:r>
      <w:r>
        <w:t>PDF</w:t>
      </w:r>
      <w:r w:rsidRPr="005E49AC">
        <w:rPr>
          <w:lang w:val="ru-RU"/>
        </w:rPr>
        <w:t xml:space="preserve"> обычно применяют для передачи зафиксированного представления страниц. Редактирование </w:t>
      </w:r>
      <w:r>
        <w:t>PDF</w:t>
      </w:r>
      <w:r w:rsidRPr="005E49AC">
        <w:rPr>
          <w:lang w:val="ru-RU"/>
        </w:rPr>
        <w:t xml:space="preserve"> не всегда восстанавливает исходную структуру документа точно. Поэтому рабочую версию сохраняют в редактируемом фо</w:t>
      </w:r>
      <w:r w:rsidRPr="005E49AC">
        <w:rPr>
          <w:lang w:val="ru-RU"/>
        </w:rPr>
        <w:t>рмате, а копию для просмотра создают отдельно при необходимости.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>При открытии документа другой программой оформление может немного измениться. Причинами бывают отсутствие нужных шрифтов, различия в поддержке объектов и настройках страницы. После преобразов</w:t>
      </w:r>
      <w:r w:rsidRPr="005E49AC">
        <w:rPr>
          <w:lang w:val="ru-RU"/>
        </w:rPr>
        <w:t>ания проверяют разрывы страниц, таблицы, рисунки и формулы. Смена расширения файла вручную не выполняет преобразование из одного формата в другой.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>Выбор редактора определяется задачей. Для простой записи достаточно Блокнота, для программы удобен редактор к</w:t>
      </w:r>
      <w:r w:rsidRPr="005E49AC">
        <w:rPr>
          <w:lang w:val="ru-RU"/>
        </w:rPr>
        <w:t>ода, для оформленной учебной работы — текстовый процессор. При совместном редактировании учитывают доступ к сети и условия хранения. Не следует использовать сложный формат там, где другой программе нужен строго обычный текст.</w:t>
      </w:r>
    </w:p>
    <w:p w:rsidR="00CD0A00" w:rsidRPr="005E49AC" w:rsidRDefault="005E49AC">
      <w:pPr>
        <w:rPr>
          <w:lang w:val="ru-RU"/>
        </w:rPr>
      </w:pPr>
      <w:r w:rsidRPr="005E49AC">
        <w:rPr>
          <w:lang w:val="ru-RU"/>
        </w:rPr>
        <w:t>Рациональная работа включает п</w:t>
      </w:r>
      <w:r w:rsidRPr="005E49AC">
        <w:rPr>
          <w:lang w:val="ru-RU"/>
        </w:rPr>
        <w:t>одготовку содержания, редактирование, оформление и итоговую проверку. Файлу дают понятное имя и сохраняют его в известной папке. Перед отправкой проверяют открытие и внешний вид. Такой порядок делает результат пригодным для дальнейшего использования незави</w:t>
      </w:r>
      <w:r w:rsidRPr="005E49AC">
        <w:rPr>
          <w:lang w:val="ru-RU"/>
        </w:rPr>
        <w:t>симо от выбранного текстового редактора.</w:t>
      </w:r>
    </w:p>
    <w:sectPr w:rsidR="00CD0A00" w:rsidRPr="005E49AC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E49AC">
      <w:pPr>
        <w:spacing w:line="240" w:lineRule="auto"/>
      </w:pPr>
      <w:r>
        <w:separator/>
      </w:r>
    </w:p>
  </w:endnote>
  <w:endnote w:type="continuationSeparator" w:id="0">
    <w:p w:rsidR="00000000" w:rsidRDefault="005E49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00" w:rsidRDefault="005E49AC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E49AC">
      <w:pPr>
        <w:spacing w:line="240" w:lineRule="auto"/>
      </w:pPr>
      <w:r>
        <w:separator/>
      </w:r>
    </w:p>
  </w:footnote>
  <w:footnote w:type="continuationSeparator" w:id="0">
    <w:p w:rsidR="00000000" w:rsidRDefault="005E49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00" w:rsidRDefault="00CD0A0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49AC"/>
    <w:rsid w:val="00AA1D8D"/>
    <w:rsid w:val="00B47730"/>
    <w:rsid w:val="00CB0664"/>
    <w:rsid w:val="00CD0A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2FB70E-598C-43C9-9BF1-78AA50D42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2. Вопрос 0. Текстовые редакторы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2026-10-31T18:10:00Z</dcterms:modified>
  <cp:category/>
</cp:coreProperties>
</file>